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F65C5" w14:textId="77777777" w:rsidR="00653FDB" w:rsidRDefault="00653FDB" w:rsidP="00653FDB">
      <w:pPr>
        <w:tabs>
          <w:tab w:val="left" w:pos="126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CB557A3" w14:textId="797B347D" w:rsidR="00653FDB" w:rsidRPr="009822F3" w:rsidRDefault="00A94535" w:rsidP="005B402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822F3">
        <w:rPr>
          <w:rFonts w:cstheme="minorHAnsi"/>
          <w:color w:val="000000"/>
          <w:sz w:val="24"/>
          <w:szCs w:val="24"/>
        </w:rPr>
        <w:t>The last few weeks have seen our lives, both personal and business, change dramatically and quickly.  Things are changing on a daily, if not hourly basis, and it can be difficult to keep track.</w:t>
      </w:r>
    </w:p>
    <w:p w14:paraId="06998637" w14:textId="4ABEA78C" w:rsidR="00A94535" w:rsidRPr="009822F3" w:rsidRDefault="00A94535" w:rsidP="005B402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F2E8F36" w14:textId="07EFCA74" w:rsidR="00A94535" w:rsidRPr="009822F3" w:rsidRDefault="00A94535" w:rsidP="005B402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822F3">
        <w:rPr>
          <w:rFonts w:cstheme="minorHAnsi"/>
          <w:color w:val="000000"/>
          <w:sz w:val="24"/>
          <w:szCs w:val="24"/>
        </w:rPr>
        <w:t xml:space="preserve">As another week ends, we have summarised below some of the extraordinary measures that have been put in place in an effort to support businesses and individuals and to minimise disruption.  </w:t>
      </w:r>
    </w:p>
    <w:p w14:paraId="15368302" w14:textId="674CA669" w:rsidR="00A94535" w:rsidRPr="009822F3" w:rsidRDefault="00A94535" w:rsidP="00653FDB">
      <w:pPr>
        <w:tabs>
          <w:tab w:val="left" w:pos="1260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0298FD50" w14:textId="780D066A" w:rsidR="00A94535" w:rsidRPr="009822F3" w:rsidRDefault="00A94535" w:rsidP="005B4023">
      <w:pPr>
        <w:pStyle w:val="ListParagraph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822F3">
        <w:rPr>
          <w:rFonts w:cstheme="minorHAnsi"/>
          <w:color w:val="000000"/>
          <w:sz w:val="24"/>
          <w:szCs w:val="24"/>
        </w:rPr>
        <w:t xml:space="preserve">Coronavirus Job Retention Scheme – </w:t>
      </w:r>
      <w:r w:rsidRPr="009822F3">
        <w:rPr>
          <w:rFonts w:cstheme="minorHAnsi"/>
          <w:b/>
          <w:bCs/>
          <w:color w:val="000000"/>
          <w:sz w:val="24"/>
          <w:szCs w:val="24"/>
        </w:rPr>
        <w:t xml:space="preserve">more detail was announced </w:t>
      </w:r>
      <w:r w:rsidR="00A00408" w:rsidRPr="009822F3">
        <w:rPr>
          <w:rFonts w:cstheme="minorHAnsi"/>
          <w:b/>
          <w:bCs/>
          <w:color w:val="000000"/>
          <w:sz w:val="24"/>
          <w:szCs w:val="24"/>
        </w:rPr>
        <w:t xml:space="preserve">earlier this morning which can be found by following the link below </w:t>
      </w:r>
      <w:r w:rsidR="005B4023">
        <w:rPr>
          <w:rFonts w:cstheme="minorHAnsi"/>
          <w:b/>
          <w:bCs/>
          <w:color w:val="000000"/>
          <w:sz w:val="24"/>
          <w:szCs w:val="24"/>
        </w:rPr>
        <w:t xml:space="preserve">or reading the other document attached.  </w:t>
      </w:r>
      <w:hyperlink r:id="rId7" w:history="1">
        <w:r w:rsidR="005B4023" w:rsidRPr="006F0D3E">
          <w:rPr>
            <w:rStyle w:val="Hyperlink"/>
            <w:rFonts w:cstheme="minorHAnsi"/>
            <w:b/>
            <w:bCs/>
            <w:sz w:val="24"/>
            <w:szCs w:val="24"/>
          </w:rPr>
          <w:t>https://www.gov.uk/guidance/claim-for-wage-costs-through-the-coronavirus-job-retention-scheme</w:t>
        </w:r>
      </w:hyperlink>
      <w:r w:rsidR="00A00408" w:rsidRPr="009822F3">
        <w:rPr>
          <w:rFonts w:cstheme="minorHAnsi"/>
          <w:sz w:val="24"/>
          <w:szCs w:val="24"/>
        </w:rPr>
        <w:br/>
      </w:r>
    </w:p>
    <w:p w14:paraId="7D87F181" w14:textId="58E34D5C" w:rsidR="00A94535" w:rsidRPr="009822F3" w:rsidRDefault="00A94535" w:rsidP="005B4023">
      <w:pPr>
        <w:pStyle w:val="ListParagraph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822F3">
        <w:rPr>
          <w:rFonts w:cstheme="minorHAnsi"/>
          <w:color w:val="000000"/>
          <w:sz w:val="24"/>
          <w:szCs w:val="24"/>
        </w:rPr>
        <w:t>Support for self-employed through the Self-employment Income Support Scheme</w:t>
      </w:r>
      <w:r w:rsidR="00A00408" w:rsidRPr="009822F3">
        <w:rPr>
          <w:rFonts w:cstheme="minorHAnsi"/>
          <w:color w:val="000000"/>
          <w:sz w:val="24"/>
          <w:szCs w:val="24"/>
        </w:rPr>
        <w:br/>
      </w:r>
    </w:p>
    <w:p w14:paraId="5795FFF0" w14:textId="2A582564" w:rsidR="00A94535" w:rsidRPr="009822F3" w:rsidRDefault="00A94535" w:rsidP="005B4023">
      <w:pPr>
        <w:pStyle w:val="ListParagraph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822F3">
        <w:rPr>
          <w:rFonts w:cstheme="minorHAnsi"/>
          <w:color w:val="000000"/>
          <w:sz w:val="24"/>
          <w:szCs w:val="24"/>
        </w:rPr>
        <w:t xml:space="preserve">Deferring VAT payments – </w:t>
      </w:r>
      <w:r w:rsidRPr="009822F3">
        <w:rPr>
          <w:rFonts w:cstheme="minorHAnsi"/>
          <w:b/>
          <w:bCs/>
          <w:color w:val="000000"/>
          <w:sz w:val="24"/>
          <w:szCs w:val="24"/>
        </w:rPr>
        <w:t>Please note that if you pay your VAT by Direct Debit, unless you cancel the DD, HMRC will attempt to collect your VAT liability as normal!</w:t>
      </w:r>
      <w:r w:rsidR="00A00408" w:rsidRPr="009822F3">
        <w:rPr>
          <w:rFonts w:cstheme="minorHAnsi"/>
          <w:b/>
          <w:bCs/>
          <w:color w:val="000000"/>
          <w:sz w:val="24"/>
          <w:szCs w:val="24"/>
        </w:rPr>
        <w:br/>
      </w:r>
    </w:p>
    <w:p w14:paraId="08B64E90" w14:textId="04514E40" w:rsidR="00A94535" w:rsidRPr="009822F3" w:rsidRDefault="00A94535" w:rsidP="005B4023">
      <w:pPr>
        <w:pStyle w:val="ListParagraph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822F3">
        <w:rPr>
          <w:rFonts w:cstheme="minorHAnsi"/>
          <w:color w:val="000000"/>
          <w:sz w:val="24"/>
          <w:szCs w:val="24"/>
        </w:rPr>
        <w:t>Deferring the second income tax payment on account</w:t>
      </w:r>
      <w:r w:rsidR="007345FB">
        <w:rPr>
          <w:rFonts w:cstheme="minorHAnsi"/>
          <w:color w:val="000000"/>
          <w:sz w:val="24"/>
          <w:szCs w:val="24"/>
        </w:rPr>
        <w:t xml:space="preserve"> for self-employed tax payers</w:t>
      </w:r>
      <w:bookmarkStart w:id="0" w:name="_GoBack"/>
      <w:bookmarkEnd w:id="0"/>
      <w:r w:rsidR="00A00408" w:rsidRPr="009822F3">
        <w:rPr>
          <w:rFonts w:cstheme="minorHAnsi"/>
          <w:color w:val="000000"/>
          <w:sz w:val="24"/>
          <w:szCs w:val="24"/>
        </w:rPr>
        <w:br/>
      </w:r>
    </w:p>
    <w:p w14:paraId="03A89639" w14:textId="0299EF63" w:rsidR="00A94535" w:rsidRPr="009822F3" w:rsidRDefault="00A94535" w:rsidP="005B4023">
      <w:pPr>
        <w:pStyle w:val="ListParagraph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822F3">
        <w:rPr>
          <w:rFonts w:cstheme="minorHAnsi"/>
          <w:color w:val="000000"/>
          <w:sz w:val="24"/>
          <w:szCs w:val="24"/>
        </w:rPr>
        <w:t>Statutory Sick Pay relief package for small and medium sized businesses</w:t>
      </w:r>
      <w:r w:rsidR="00A00408" w:rsidRPr="009822F3">
        <w:rPr>
          <w:rFonts w:cstheme="minorHAnsi"/>
          <w:color w:val="000000"/>
          <w:sz w:val="24"/>
          <w:szCs w:val="24"/>
        </w:rPr>
        <w:br/>
      </w:r>
    </w:p>
    <w:p w14:paraId="3671D6A3" w14:textId="66816175" w:rsidR="00A94535" w:rsidRPr="009822F3" w:rsidRDefault="00A94535" w:rsidP="005B4023">
      <w:pPr>
        <w:pStyle w:val="ListParagraph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822F3">
        <w:rPr>
          <w:rFonts w:cstheme="minorHAnsi"/>
          <w:color w:val="000000"/>
          <w:sz w:val="24"/>
          <w:szCs w:val="24"/>
        </w:rPr>
        <w:t>12 month business rates holiday for all retail, hospitality, leisure and nursery businesses in England</w:t>
      </w:r>
      <w:r w:rsidR="00A00408" w:rsidRPr="009822F3">
        <w:rPr>
          <w:rFonts w:cstheme="minorHAnsi"/>
          <w:color w:val="000000"/>
          <w:sz w:val="24"/>
          <w:szCs w:val="24"/>
        </w:rPr>
        <w:br/>
      </w:r>
    </w:p>
    <w:p w14:paraId="68557AD0" w14:textId="5C625C46" w:rsidR="00A94535" w:rsidRPr="009822F3" w:rsidRDefault="00A94535" w:rsidP="005B4023">
      <w:pPr>
        <w:pStyle w:val="ListParagraph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822F3">
        <w:rPr>
          <w:rFonts w:cstheme="minorHAnsi"/>
          <w:color w:val="000000"/>
          <w:sz w:val="24"/>
          <w:szCs w:val="24"/>
        </w:rPr>
        <w:t>Small business grant funding of £10,000 for all busines</w:t>
      </w:r>
      <w:r w:rsidR="00A00408" w:rsidRPr="009822F3">
        <w:rPr>
          <w:rFonts w:cstheme="minorHAnsi"/>
          <w:color w:val="000000"/>
          <w:sz w:val="24"/>
          <w:szCs w:val="24"/>
        </w:rPr>
        <w:t>s</w:t>
      </w:r>
      <w:r w:rsidRPr="009822F3">
        <w:rPr>
          <w:rFonts w:cstheme="minorHAnsi"/>
          <w:color w:val="000000"/>
          <w:sz w:val="24"/>
          <w:szCs w:val="24"/>
        </w:rPr>
        <w:t>es in receipt of small business rate relief or rural rate relief</w:t>
      </w:r>
      <w:r w:rsidR="00A00408" w:rsidRPr="009822F3">
        <w:rPr>
          <w:rFonts w:cstheme="minorHAnsi"/>
          <w:color w:val="000000"/>
          <w:sz w:val="24"/>
          <w:szCs w:val="24"/>
        </w:rPr>
        <w:br/>
      </w:r>
    </w:p>
    <w:p w14:paraId="7C13258C" w14:textId="354B981C" w:rsidR="00A94535" w:rsidRPr="009822F3" w:rsidRDefault="00A94535" w:rsidP="005B4023">
      <w:pPr>
        <w:pStyle w:val="ListParagraph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822F3">
        <w:rPr>
          <w:rFonts w:cstheme="minorHAnsi"/>
          <w:color w:val="000000"/>
          <w:sz w:val="24"/>
          <w:szCs w:val="24"/>
        </w:rPr>
        <w:t>Grant funding of £25,000 for retail, hospitality and leisure busine</w:t>
      </w:r>
      <w:r w:rsidR="00A00408" w:rsidRPr="009822F3">
        <w:rPr>
          <w:rFonts w:cstheme="minorHAnsi"/>
          <w:color w:val="000000"/>
          <w:sz w:val="24"/>
          <w:szCs w:val="24"/>
        </w:rPr>
        <w:t>s</w:t>
      </w:r>
      <w:r w:rsidRPr="009822F3">
        <w:rPr>
          <w:rFonts w:cstheme="minorHAnsi"/>
          <w:color w:val="000000"/>
          <w:sz w:val="24"/>
          <w:szCs w:val="24"/>
        </w:rPr>
        <w:t>ses with property with a rateable value between £15,000 and £51,000</w:t>
      </w:r>
      <w:r w:rsidR="00A00408" w:rsidRPr="009822F3">
        <w:rPr>
          <w:rFonts w:cstheme="minorHAnsi"/>
          <w:color w:val="000000"/>
          <w:sz w:val="24"/>
          <w:szCs w:val="24"/>
        </w:rPr>
        <w:br/>
      </w:r>
    </w:p>
    <w:p w14:paraId="230F3F3E" w14:textId="6867AFF8" w:rsidR="00A94535" w:rsidRPr="009822F3" w:rsidRDefault="00A00408" w:rsidP="005B4023">
      <w:pPr>
        <w:pStyle w:val="ListParagraph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822F3">
        <w:rPr>
          <w:rFonts w:cstheme="minorHAnsi"/>
          <w:color w:val="000000"/>
          <w:sz w:val="24"/>
          <w:szCs w:val="24"/>
        </w:rPr>
        <w:t xml:space="preserve">Coronavirus Business Interruption Loan Scheme offering loans of up to £5 million for small and medium sized businesses through the British Business </w:t>
      </w:r>
      <w:r w:rsidRPr="009822F3">
        <w:rPr>
          <w:rFonts w:cstheme="minorHAnsi"/>
          <w:color w:val="000000"/>
          <w:sz w:val="24"/>
          <w:szCs w:val="24"/>
        </w:rPr>
        <w:lastRenderedPageBreak/>
        <w:t>Bank</w:t>
      </w:r>
      <w:r w:rsidRPr="009822F3">
        <w:rPr>
          <w:rFonts w:cstheme="minorHAnsi"/>
          <w:color w:val="000000"/>
          <w:sz w:val="24"/>
          <w:szCs w:val="24"/>
        </w:rPr>
        <w:br/>
      </w:r>
    </w:p>
    <w:p w14:paraId="68C8D1D9" w14:textId="32E1D5D6" w:rsidR="00A00408" w:rsidRPr="009822F3" w:rsidRDefault="00A00408" w:rsidP="005B4023">
      <w:pPr>
        <w:pStyle w:val="ListParagraph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822F3">
        <w:rPr>
          <w:rFonts w:cstheme="minorHAnsi"/>
          <w:color w:val="000000"/>
          <w:sz w:val="24"/>
          <w:szCs w:val="24"/>
        </w:rPr>
        <w:t>New lending facility from the Bank of England to help support liquidity among larger firms helping them bridge Coronavirus disruption to their cash flows through loans</w:t>
      </w:r>
      <w:r w:rsidRPr="009822F3">
        <w:rPr>
          <w:rFonts w:cstheme="minorHAnsi"/>
          <w:color w:val="000000"/>
          <w:sz w:val="24"/>
          <w:szCs w:val="24"/>
        </w:rPr>
        <w:br/>
      </w:r>
    </w:p>
    <w:p w14:paraId="1CD547DD" w14:textId="36BC4C4E" w:rsidR="00A00408" w:rsidRPr="009822F3" w:rsidRDefault="00A00408" w:rsidP="005B4023">
      <w:pPr>
        <w:pStyle w:val="ListParagraph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822F3">
        <w:rPr>
          <w:rFonts w:cstheme="minorHAnsi"/>
          <w:color w:val="000000"/>
          <w:sz w:val="24"/>
          <w:szCs w:val="24"/>
        </w:rPr>
        <w:t>HMRC Time to pay scheme</w:t>
      </w:r>
      <w:r w:rsidRPr="009822F3">
        <w:rPr>
          <w:rFonts w:cstheme="minorHAnsi"/>
          <w:color w:val="000000"/>
          <w:sz w:val="24"/>
          <w:szCs w:val="24"/>
        </w:rPr>
        <w:br/>
      </w:r>
    </w:p>
    <w:p w14:paraId="70C81AEF" w14:textId="58E4FC39" w:rsidR="00A00408" w:rsidRPr="009822F3" w:rsidRDefault="00A00408" w:rsidP="005B4023">
      <w:pPr>
        <w:pStyle w:val="ListParagraph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822F3">
        <w:rPr>
          <w:rFonts w:cstheme="minorHAnsi"/>
          <w:color w:val="000000"/>
          <w:sz w:val="24"/>
          <w:szCs w:val="24"/>
        </w:rPr>
        <w:t>Companies able to request a three-month extension period to file their accounts</w:t>
      </w:r>
      <w:r w:rsidRPr="009822F3">
        <w:rPr>
          <w:rFonts w:cstheme="minorHAnsi"/>
          <w:color w:val="000000"/>
          <w:sz w:val="24"/>
          <w:szCs w:val="24"/>
        </w:rPr>
        <w:br/>
      </w:r>
    </w:p>
    <w:p w14:paraId="63AD0D8B" w14:textId="6CD69BCD" w:rsidR="00A00408" w:rsidRPr="009822F3" w:rsidRDefault="00A00408" w:rsidP="005B4023">
      <w:pPr>
        <w:pStyle w:val="ListParagraph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822F3">
        <w:rPr>
          <w:rFonts w:cstheme="minorHAnsi"/>
          <w:color w:val="000000"/>
          <w:sz w:val="24"/>
          <w:szCs w:val="24"/>
        </w:rPr>
        <w:t>Protection from eviction for commercial tenants</w:t>
      </w:r>
    </w:p>
    <w:p w14:paraId="0023F818" w14:textId="0F3BA1DB" w:rsidR="00A00408" w:rsidRPr="009822F3" w:rsidRDefault="00A00408" w:rsidP="005B402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DBCF897" w14:textId="5599C0BD" w:rsidR="00A00408" w:rsidRPr="009822F3" w:rsidRDefault="00A00408" w:rsidP="005B402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3CDF84B" w14:textId="41F2E09D" w:rsidR="009317C6" w:rsidRPr="009822F3" w:rsidRDefault="00A00408" w:rsidP="005B402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822F3">
        <w:rPr>
          <w:rFonts w:cstheme="minorHAnsi"/>
          <w:color w:val="000000"/>
          <w:sz w:val="24"/>
          <w:szCs w:val="24"/>
        </w:rPr>
        <w:t>If you have any questions, please do not hesitate to contact us.</w:t>
      </w:r>
    </w:p>
    <w:p w14:paraId="6FBB3B12" w14:textId="77777777" w:rsidR="006B002A" w:rsidRDefault="006B002A" w:rsidP="005B4023">
      <w:pPr>
        <w:spacing w:line="240" w:lineRule="auto"/>
      </w:pPr>
    </w:p>
    <w:sectPr w:rsidR="006B002A" w:rsidSect="001561A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A2302" w14:textId="77777777" w:rsidR="00C16EE4" w:rsidRDefault="00C16EE4">
      <w:pPr>
        <w:spacing w:after="0" w:line="240" w:lineRule="auto"/>
      </w:pPr>
      <w:r>
        <w:separator/>
      </w:r>
    </w:p>
  </w:endnote>
  <w:endnote w:type="continuationSeparator" w:id="0">
    <w:p w14:paraId="1469DB80" w14:textId="77777777" w:rsidR="00C16EE4" w:rsidRDefault="00C1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CB6DF" w14:textId="77777777" w:rsidR="00E02498" w:rsidRPr="005E61CB" w:rsidRDefault="00C16EE4" w:rsidP="005E61CB">
    <w:pPr>
      <w:pStyle w:val="Footer"/>
      <w:jc w:val="center"/>
      <w:rPr>
        <w:i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DC070" w14:textId="77777777" w:rsidR="00C12606" w:rsidRDefault="00C12606" w:rsidP="00C12606">
    <w:pPr>
      <w:pStyle w:val="Footer"/>
      <w:tabs>
        <w:tab w:val="center" w:pos="2268"/>
        <w:tab w:val="left" w:pos="6237"/>
      </w:tabs>
      <w:ind w:left="5529" w:right="-567" w:hanging="6238"/>
      <w:jc w:val="both"/>
      <w:rPr>
        <w:sz w:val="16"/>
        <w:szCs w:val="16"/>
      </w:rPr>
    </w:pPr>
    <w:r>
      <w:rPr>
        <w:color w:val="00B0F0"/>
        <w:sz w:val="16"/>
        <w:szCs w:val="16"/>
      </w:rPr>
      <w:t xml:space="preserve">BTMR Limited </w:t>
    </w:r>
    <w:r>
      <w:rPr>
        <w:sz w:val="16"/>
        <w:szCs w:val="16"/>
      </w:rPr>
      <w:t xml:space="preserve">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 xml:space="preserve"> </w:t>
    </w:r>
    <w:r>
      <w:rPr>
        <w:sz w:val="16"/>
        <w:szCs w:val="16"/>
      </w:rPr>
      <w:t xml:space="preserve">                         </w:t>
    </w:r>
  </w:p>
  <w:p w14:paraId="73EC527D" w14:textId="77777777" w:rsidR="00C12606" w:rsidRDefault="00C12606" w:rsidP="00C12606">
    <w:pPr>
      <w:pStyle w:val="Footer"/>
      <w:tabs>
        <w:tab w:val="left" w:pos="3828"/>
      </w:tabs>
      <w:ind w:left="5529" w:right="-567" w:hanging="6238"/>
      <w:jc w:val="both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Century Buildings</w:t>
    </w:r>
    <w:r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ab/>
      <w:t xml:space="preserve">               </w:t>
    </w:r>
    <w:r>
      <w:rPr>
        <w:sz w:val="16"/>
        <w:szCs w:val="16"/>
      </w:rPr>
      <w:tab/>
    </w:r>
    <w:r>
      <w:rPr>
        <w:color w:val="808080" w:themeColor="background1" w:themeShade="80"/>
        <w:sz w:val="12"/>
        <w:szCs w:val="12"/>
      </w:rPr>
      <w:t>Company registered in England &amp; Wales No. 07598055</w:t>
    </w:r>
  </w:p>
  <w:p w14:paraId="4C258264" w14:textId="77777777" w:rsidR="00C12606" w:rsidRDefault="00C12606" w:rsidP="00C12606">
    <w:pPr>
      <w:pStyle w:val="Footer"/>
      <w:tabs>
        <w:tab w:val="left" w:pos="3828"/>
      </w:tabs>
      <w:ind w:left="5529" w:right="-567" w:hanging="6238"/>
      <w:jc w:val="both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14 St Mary’s Parsonage</w:t>
    </w:r>
    <w:r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ab/>
      <w:t xml:space="preserve">                                 </w:t>
    </w:r>
    <w:r>
      <w:rPr>
        <w:color w:val="808080" w:themeColor="background1" w:themeShade="80"/>
        <w:sz w:val="12"/>
        <w:szCs w:val="12"/>
      </w:rPr>
      <w:t>Directors: Susan Haworth FCCA, Robert Jackson FCCA, Kath Johns FCCA</w:t>
    </w:r>
  </w:p>
  <w:p w14:paraId="56080F44" w14:textId="777429CC" w:rsidR="00C12606" w:rsidRDefault="00C12606" w:rsidP="00C12606">
    <w:pPr>
      <w:pStyle w:val="Footer"/>
      <w:tabs>
        <w:tab w:val="center" w:pos="2410"/>
        <w:tab w:val="left" w:pos="2977"/>
        <w:tab w:val="right" w:pos="10065"/>
      </w:tabs>
      <w:ind w:left="2977" w:right="-567" w:hanging="3686"/>
      <w:jc w:val="both"/>
      <w:rPr>
        <w:color w:val="808080" w:themeColor="background1" w:themeShade="80"/>
        <w:sz w:val="12"/>
        <w:szCs w:val="12"/>
      </w:rPr>
    </w:pPr>
    <w:r>
      <w:rPr>
        <w:color w:val="808080" w:themeColor="background1" w:themeShade="80"/>
        <w:sz w:val="16"/>
        <w:szCs w:val="16"/>
      </w:rPr>
      <w:t>Manchester   M3 2DF</w:t>
    </w:r>
    <w:r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ab/>
      <w:t xml:space="preserve">              </w:t>
    </w:r>
    <w:r>
      <w:rPr>
        <w:color w:val="808080" w:themeColor="background1" w:themeShade="80"/>
        <w:sz w:val="12"/>
        <w:szCs w:val="12"/>
      </w:rPr>
      <w:t>Registered to carry out audit work in the UK by the Institute of Chartered Accountants in England</w:t>
    </w:r>
  </w:p>
  <w:p w14:paraId="0E3E94D9" w14:textId="77777777" w:rsidR="00C12606" w:rsidRDefault="00C12606" w:rsidP="00C12606">
    <w:pPr>
      <w:pStyle w:val="Footer"/>
      <w:tabs>
        <w:tab w:val="center" w:pos="2410"/>
        <w:tab w:val="right" w:pos="10065"/>
      </w:tabs>
      <w:ind w:left="2977" w:right="-567" w:hanging="3686"/>
      <w:jc w:val="both"/>
      <w:rPr>
        <w:color w:val="808080" w:themeColor="background1" w:themeShade="80"/>
        <w:sz w:val="12"/>
        <w:szCs w:val="12"/>
      </w:rPr>
    </w:pPr>
    <w:r>
      <w:rPr>
        <w:b/>
        <w:color w:val="00B0F0"/>
        <w:sz w:val="16"/>
        <w:szCs w:val="16"/>
      </w:rPr>
      <w:t>T.</w:t>
    </w:r>
    <w:r>
      <w:rPr>
        <w:color w:val="808080" w:themeColor="background1" w:themeShade="80"/>
        <w:sz w:val="16"/>
        <w:szCs w:val="16"/>
      </w:rPr>
      <w:t xml:space="preserve"> 0161 300 3458</w:t>
    </w:r>
    <w:r>
      <w:rPr>
        <w:color w:val="808080" w:themeColor="background1" w:themeShade="80"/>
        <w:sz w:val="12"/>
        <w:szCs w:val="12"/>
      </w:rPr>
      <w:t xml:space="preserve">          </w:t>
    </w:r>
    <w:r>
      <w:rPr>
        <w:color w:val="808080" w:themeColor="background1" w:themeShade="80"/>
        <w:sz w:val="16"/>
        <w:szCs w:val="16"/>
      </w:rPr>
      <w:t xml:space="preserve">                     </w:t>
    </w:r>
    <w:r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ab/>
      <w:t xml:space="preserve">                     </w:t>
    </w:r>
    <w:r>
      <w:rPr>
        <w:color w:val="808080" w:themeColor="background1" w:themeShade="80"/>
        <w:sz w:val="12"/>
        <w:szCs w:val="12"/>
      </w:rPr>
      <w:t xml:space="preserve">and Wales under number C003182058 and regulated for a range of investment business activities by the </w:t>
    </w:r>
  </w:p>
  <w:p w14:paraId="11E106F3" w14:textId="77777777" w:rsidR="00C12606" w:rsidRDefault="00C12606" w:rsidP="00C12606">
    <w:pPr>
      <w:pStyle w:val="Footer"/>
      <w:tabs>
        <w:tab w:val="clear" w:pos="8640"/>
        <w:tab w:val="center" w:pos="2410"/>
        <w:tab w:val="right" w:pos="8789"/>
        <w:tab w:val="right" w:pos="10065"/>
      </w:tabs>
      <w:ind w:left="2977" w:right="-567" w:hanging="3686"/>
      <w:jc w:val="both"/>
      <w:rPr>
        <w:b/>
        <w:color w:val="00B0F0"/>
        <w:sz w:val="16"/>
        <w:szCs w:val="16"/>
      </w:rPr>
    </w:pPr>
    <w:r>
      <w:rPr>
        <w:b/>
        <w:color w:val="00B0F0"/>
        <w:sz w:val="16"/>
        <w:szCs w:val="16"/>
      </w:rPr>
      <w:t>F.</w:t>
    </w:r>
    <w:r>
      <w:rPr>
        <w:color w:val="808080" w:themeColor="background1" w:themeShade="80"/>
        <w:sz w:val="16"/>
        <w:szCs w:val="16"/>
      </w:rPr>
      <w:t xml:space="preserve"> 0161 831 7222</w:t>
    </w:r>
    <w:r>
      <w:rPr>
        <w:color w:val="808080" w:themeColor="background1" w:themeShade="80"/>
        <w:sz w:val="12"/>
        <w:szCs w:val="12"/>
      </w:rPr>
      <w:t xml:space="preserve"> </w:t>
    </w:r>
    <w:r>
      <w:rPr>
        <w:color w:val="808080" w:themeColor="background1" w:themeShade="80"/>
        <w:sz w:val="12"/>
        <w:szCs w:val="12"/>
      </w:rPr>
      <w:tab/>
    </w:r>
    <w:r>
      <w:rPr>
        <w:color w:val="808080" w:themeColor="background1" w:themeShade="80"/>
        <w:sz w:val="12"/>
        <w:szCs w:val="12"/>
      </w:rPr>
      <w:tab/>
    </w:r>
    <w:r>
      <w:rPr>
        <w:color w:val="808080" w:themeColor="background1" w:themeShade="80"/>
        <w:sz w:val="12"/>
        <w:szCs w:val="12"/>
      </w:rPr>
      <w:tab/>
    </w:r>
    <w:r>
      <w:rPr>
        <w:color w:val="808080" w:themeColor="background1" w:themeShade="80"/>
        <w:sz w:val="12"/>
        <w:szCs w:val="12"/>
      </w:rPr>
      <w:tab/>
      <w:t xml:space="preserve">                   Association of Chartered Certified Accountants </w:t>
    </w:r>
  </w:p>
  <w:p w14:paraId="00D46203" w14:textId="77777777" w:rsidR="00C12606" w:rsidRDefault="00C12606" w:rsidP="00C12606">
    <w:pPr>
      <w:pStyle w:val="Footer"/>
      <w:tabs>
        <w:tab w:val="left" w:pos="2977"/>
        <w:tab w:val="right" w:pos="10065"/>
      </w:tabs>
      <w:ind w:left="5529" w:right="-567" w:hanging="6238"/>
      <w:jc w:val="both"/>
      <w:rPr>
        <w:color w:val="808080" w:themeColor="background1" w:themeShade="80"/>
        <w:sz w:val="12"/>
        <w:szCs w:val="12"/>
      </w:rPr>
    </w:pPr>
    <w:r>
      <w:rPr>
        <w:b/>
        <w:color w:val="00B0F0"/>
        <w:sz w:val="16"/>
        <w:szCs w:val="16"/>
      </w:rPr>
      <w:t>W.</w:t>
    </w:r>
    <w:r>
      <w:rPr>
        <w:color w:val="00B0F0"/>
        <w:sz w:val="16"/>
        <w:szCs w:val="16"/>
      </w:rPr>
      <w:t xml:space="preserve"> </w:t>
    </w:r>
    <w:hyperlink r:id="rId1" w:history="1">
      <w:r>
        <w:rPr>
          <w:rStyle w:val="Hyperlink"/>
          <w:sz w:val="16"/>
          <w:szCs w:val="16"/>
        </w:rPr>
        <w:t>www.btmrlimited.co.uk</w:t>
      </w:r>
    </w:hyperlink>
    <w:r>
      <w:rPr>
        <w:color w:val="808080" w:themeColor="background1" w:themeShade="80"/>
        <w:sz w:val="12"/>
        <w:szCs w:val="12"/>
      </w:rPr>
      <w:t xml:space="preserve"> </w:t>
    </w:r>
    <w:r>
      <w:rPr>
        <w:color w:val="808080" w:themeColor="background1" w:themeShade="80"/>
        <w:sz w:val="12"/>
        <w:szCs w:val="12"/>
      </w:rPr>
      <w:tab/>
    </w:r>
    <w:r>
      <w:rPr>
        <w:color w:val="808080" w:themeColor="background1" w:themeShade="80"/>
        <w:sz w:val="12"/>
        <w:szCs w:val="12"/>
      </w:rPr>
      <w:tab/>
    </w:r>
    <w:r>
      <w:rPr>
        <w:color w:val="808080" w:themeColor="background1" w:themeShade="80"/>
        <w:sz w:val="12"/>
        <w:szCs w:val="12"/>
      </w:rPr>
      <w:tab/>
      <w:t>Audit registration details can be viewed at www.auditregister.org.uk</w:t>
    </w:r>
    <w:r>
      <w:rPr>
        <w:color w:val="808080" w:themeColor="background1" w:themeShade="80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</w:t>
    </w:r>
  </w:p>
  <w:p w14:paraId="6EC0B65F" w14:textId="77777777" w:rsidR="00C12606" w:rsidRDefault="00C12606" w:rsidP="00C12606">
    <w:pPr>
      <w:pStyle w:val="Footer"/>
      <w:ind w:left="4536" w:hanging="4536"/>
      <w:jc w:val="both"/>
      <w:rPr>
        <w:sz w:val="12"/>
        <w:szCs w:val="12"/>
      </w:rPr>
    </w:pPr>
  </w:p>
  <w:p w14:paraId="72215DEF" w14:textId="77777777" w:rsidR="00C12606" w:rsidRDefault="00C12606" w:rsidP="00C12606">
    <w:pPr>
      <w:pStyle w:val="Footer"/>
    </w:pPr>
  </w:p>
  <w:p w14:paraId="051D9622" w14:textId="77777777" w:rsidR="00E02498" w:rsidRDefault="00C16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D0229" w14:textId="77777777" w:rsidR="00C16EE4" w:rsidRDefault="00C16EE4">
      <w:pPr>
        <w:spacing w:after="0" w:line="240" w:lineRule="auto"/>
      </w:pPr>
      <w:r>
        <w:separator/>
      </w:r>
    </w:p>
  </w:footnote>
  <w:footnote w:type="continuationSeparator" w:id="0">
    <w:p w14:paraId="15463363" w14:textId="77777777" w:rsidR="00C16EE4" w:rsidRDefault="00C1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8276F" w14:textId="77777777" w:rsidR="00D9591A" w:rsidRDefault="00D9591A" w:rsidP="00D9591A">
    <w:pPr>
      <w:pStyle w:val="Header"/>
      <w:ind w:left="4678"/>
    </w:pPr>
    <w:r>
      <w:rPr>
        <w:noProof/>
        <w:lang w:val="en-GB" w:eastAsia="en-GB"/>
      </w:rPr>
      <w:drawing>
        <wp:inline distT="0" distB="0" distL="0" distR="0" wp14:anchorId="149DA7D7" wp14:editId="7F3CA6C3">
          <wp:extent cx="3421380" cy="105156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38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0C965D" w14:textId="77777777" w:rsidR="00E02498" w:rsidRDefault="00C16EE4" w:rsidP="005E61C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AEF70" w14:textId="77777777" w:rsidR="00A9426D" w:rsidRDefault="009317C6" w:rsidP="00A9426D">
    <w:pPr>
      <w:pStyle w:val="Header"/>
      <w:ind w:left="4678"/>
    </w:pPr>
    <w:r>
      <w:rPr>
        <w:noProof/>
        <w:lang w:val="en-GB" w:eastAsia="en-GB"/>
      </w:rPr>
      <w:drawing>
        <wp:inline distT="0" distB="0" distL="0" distR="0" wp14:anchorId="207DF1B9" wp14:editId="1AAEFDCE">
          <wp:extent cx="3421380" cy="1051560"/>
          <wp:effectExtent l="0" t="0" r="7620" b="0"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38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5084D0" w14:textId="77777777" w:rsidR="00E02498" w:rsidRDefault="00C16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A5E2B"/>
    <w:multiLevelType w:val="hybridMultilevel"/>
    <w:tmpl w:val="D176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7C6"/>
    <w:rsid w:val="0011015A"/>
    <w:rsid w:val="0024521E"/>
    <w:rsid w:val="004F402E"/>
    <w:rsid w:val="005B4023"/>
    <w:rsid w:val="006021A4"/>
    <w:rsid w:val="00653FDB"/>
    <w:rsid w:val="006B002A"/>
    <w:rsid w:val="007345FB"/>
    <w:rsid w:val="00734E42"/>
    <w:rsid w:val="00857CDF"/>
    <w:rsid w:val="0092695D"/>
    <w:rsid w:val="009317C6"/>
    <w:rsid w:val="009822F3"/>
    <w:rsid w:val="00A00408"/>
    <w:rsid w:val="00A74444"/>
    <w:rsid w:val="00A94535"/>
    <w:rsid w:val="00AB545F"/>
    <w:rsid w:val="00B731C0"/>
    <w:rsid w:val="00C12606"/>
    <w:rsid w:val="00C16EE4"/>
    <w:rsid w:val="00C33404"/>
    <w:rsid w:val="00D9591A"/>
    <w:rsid w:val="00E805AB"/>
    <w:rsid w:val="00FD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E8A43"/>
  <w15:chartTrackingRefBased/>
  <w15:docId w15:val="{05C4ECC5-A97C-4796-BBFD-490C7634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F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17C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317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317C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317C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126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53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4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claim-for-wage-costs-through-the-coronavirus-job-retention-sche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tmrlimited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lantec</dc:creator>
  <cp:keywords/>
  <dc:description/>
  <cp:lastModifiedBy>Kath Johns</cp:lastModifiedBy>
  <cp:revision>3</cp:revision>
  <dcterms:created xsi:type="dcterms:W3CDTF">2020-03-27T17:30:00Z</dcterms:created>
  <dcterms:modified xsi:type="dcterms:W3CDTF">2020-03-27T17:36:00Z</dcterms:modified>
</cp:coreProperties>
</file>